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A6" w:rsidRPr="00F6330B" w:rsidRDefault="00BE75A6" w:rsidP="00BE75A6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sz w:val="28"/>
          <w:szCs w:val="24"/>
        </w:rPr>
      </w:pPr>
      <w:r>
        <w:rPr>
          <w:rFonts w:ascii="Copperplate Gothic Light" w:eastAsia="Times New Roman" w:hAnsi="Copperplate Gothic Light" w:cs="Times New Roman"/>
          <w:bCs/>
          <w:color w:val="000000"/>
          <w:sz w:val="32"/>
          <w:szCs w:val="28"/>
        </w:rPr>
        <w:t xml:space="preserve">Roads to Statehood </w:t>
      </w:r>
      <w:r w:rsidRPr="00F6330B">
        <w:rPr>
          <w:rFonts w:ascii="Copperplate Gothic Light" w:eastAsia="Times New Roman" w:hAnsi="Copperplate Gothic Light" w:cs="Times New Roman"/>
          <w:bCs/>
          <w:color w:val="000000"/>
          <w:sz w:val="32"/>
          <w:szCs w:val="28"/>
        </w:rPr>
        <w:t>Vocabulary Assignment</w:t>
      </w:r>
    </w:p>
    <w:p w:rsidR="00BE75A6" w:rsidRPr="00676253" w:rsidRDefault="00BE75A6" w:rsidP="00BE75A6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BE75A6" w:rsidRPr="00676253" w:rsidRDefault="00BE75A6" w:rsidP="00BE7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Gill Sans MT" w:eastAsia="Times New Roman" w:hAnsi="Gill Sans MT" w:cs="Arial"/>
          <w:color w:val="000000"/>
          <w:sz w:val="24"/>
        </w:rPr>
        <w:t>Below, you will see the</w:t>
      </w:r>
      <w:r w:rsidRPr="00F6330B">
        <w:rPr>
          <w:rFonts w:ascii="Gill Sans MT" w:eastAsia="Times New Roman" w:hAnsi="Gill Sans MT" w:cs="Arial"/>
          <w:color w:val="000000"/>
          <w:sz w:val="24"/>
        </w:rPr>
        <w:t xml:space="preserve"> list of vocabulary words</w:t>
      </w:r>
      <w:r>
        <w:rPr>
          <w:rFonts w:ascii="Gill Sans MT" w:eastAsia="Times New Roman" w:hAnsi="Gill Sans MT" w:cs="Arial"/>
          <w:color w:val="000000"/>
          <w:sz w:val="24"/>
        </w:rPr>
        <w:t xml:space="preserve"> for the unit. In the right column</w:t>
      </w:r>
      <w:r w:rsidRPr="00F6330B">
        <w:rPr>
          <w:rFonts w:ascii="Gill Sans MT" w:eastAsia="Times New Roman" w:hAnsi="Gill Sans MT" w:cs="Arial"/>
          <w:color w:val="000000"/>
          <w:sz w:val="24"/>
        </w:rPr>
        <w:t>, write the sentence in which you find</w:t>
      </w:r>
      <w:r>
        <w:rPr>
          <w:rFonts w:ascii="Gill Sans MT" w:eastAsia="Times New Roman" w:hAnsi="Gill Sans MT" w:cs="Arial"/>
          <w:color w:val="000000"/>
          <w:sz w:val="24"/>
        </w:rPr>
        <w:t xml:space="preserve"> the vocabulary word in the chapter which explains the vocabulary term, they h</w:t>
      </w:r>
      <w:r w:rsidRPr="00F6330B">
        <w:rPr>
          <w:rFonts w:ascii="Gill Sans MT" w:eastAsia="Times New Roman" w:hAnsi="Gill Sans MT" w:cs="Arial"/>
          <w:color w:val="000000"/>
          <w:sz w:val="24"/>
        </w:rPr>
        <w:t>ighlight the vocabulary word in yellow.</w:t>
      </w:r>
      <w:r>
        <w:rPr>
          <w:rFonts w:ascii="Gill Sans MT" w:eastAsia="Times New Roman" w:hAnsi="Gill Sans MT" w:cs="Arial"/>
          <w:color w:val="000000"/>
          <w:sz w:val="24"/>
        </w:rPr>
        <w:t xml:space="preserve"> Include the page number where the term explanation is located. </w:t>
      </w:r>
      <w:r w:rsidRPr="00676253">
        <w:rPr>
          <w:rFonts w:ascii="Gill Sans MT" w:eastAsia="Times New Roman" w:hAnsi="Gill Sans MT" w:cs="Arial"/>
          <w:b/>
          <w:color w:val="000000"/>
          <w:sz w:val="24"/>
        </w:rPr>
        <w:t>Terms will be located in Chap</w:t>
      </w:r>
      <w:r w:rsidR="00C03531">
        <w:rPr>
          <w:rFonts w:ascii="Gill Sans MT" w:eastAsia="Times New Roman" w:hAnsi="Gill Sans MT" w:cs="Arial"/>
          <w:b/>
          <w:color w:val="000000"/>
          <w:sz w:val="24"/>
        </w:rPr>
        <w:t>ters 4, 5, or 6</w:t>
      </w:r>
      <w:r>
        <w:rPr>
          <w:rFonts w:ascii="Gill Sans MT" w:eastAsia="Times New Roman" w:hAnsi="Gill Sans MT" w:cs="Arial"/>
          <w:b/>
          <w:color w:val="000000"/>
          <w:sz w:val="24"/>
        </w:rPr>
        <w:t xml:space="preserve"> of the </w:t>
      </w:r>
      <w:r w:rsidR="00C03531">
        <w:rPr>
          <w:rFonts w:ascii="Gill Sans MT" w:eastAsia="Times New Roman" w:hAnsi="Gill Sans MT" w:cs="Arial"/>
          <w:b/>
          <w:color w:val="000000"/>
          <w:sz w:val="24"/>
        </w:rPr>
        <w:t xml:space="preserve">online </w:t>
      </w:r>
      <w:bookmarkStart w:id="0" w:name="_GoBack"/>
      <w:bookmarkEnd w:id="0"/>
      <w:r>
        <w:rPr>
          <w:rFonts w:ascii="Gill Sans MT" w:eastAsia="Times New Roman" w:hAnsi="Gill Sans MT" w:cs="Arial"/>
          <w:b/>
          <w:color w:val="000000"/>
          <w:sz w:val="24"/>
        </w:rPr>
        <w:t>textbook.</w:t>
      </w:r>
    </w:p>
    <w:p w:rsidR="00BE75A6" w:rsidRPr="00F6330B" w:rsidRDefault="00BE75A6" w:rsidP="00BE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7516"/>
      </w:tblGrid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  <w:t>Vocabulary Word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6330B"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  <w:t>Vocab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  <w:t xml:space="preserve">ulary Word in Context: Copy the 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  <w:u w:val="single"/>
              </w:rPr>
              <w:t>ENTIRE</w:t>
            </w:r>
            <w:r w:rsidRPr="00F6330B"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  <w:t xml:space="preserve"> sent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 w:val="24"/>
                <w:szCs w:val="24"/>
              </w:rPr>
              <w:t>ence in which you find the word and page #.</w:t>
            </w: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794F9E" w:rsidRDefault="00632B74" w:rsidP="00C83359">
            <w:pPr>
              <w:spacing w:after="0" w:line="240" w:lineRule="auto"/>
              <w:ind w:left="-22"/>
              <w:jc w:val="center"/>
              <w:rPr>
                <w:rFonts w:ascii="Gill Sans MT" w:eastAsia="Times New Roman" w:hAnsi="Gill Sans MT" w:cs="Arial"/>
                <w:color w:val="484848"/>
                <w:sz w:val="28"/>
                <w:shd w:val="clear" w:color="auto" w:fill="FFFFFF"/>
              </w:rPr>
            </w:pPr>
            <w:r>
              <w:rPr>
                <w:rFonts w:ascii="Gill Sans MT" w:eastAsia="Times New Roman" w:hAnsi="Gill Sans MT" w:cs="Arial"/>
                <w:color w:val="484848"/>
                <w:sz w:val="28"/>
                <w:shd w:val="clear" w:color="auto" w:fill="FFFFFF"/>
              </w:rPr>
              <w:t>Suffrage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75A6" w:rsidRPr="00F6330B" w:rsidRDefault="00632B74" w:rsidP="00BE75A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Abigail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Scott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Duniway</w:t>
            </w:r>
            <w:proofErr w:type="spellEnd"/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addressed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the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convention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,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asking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the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delegate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s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to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make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Washington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the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first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state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to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give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women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highlight w:val="yellow"/>
                <w:shd w:val="clear" w:color="auto" w:fill="FFFFFF"/>
              </w:rPr>
              <w:t>suffrage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or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the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right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632B74"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>to</w:t>
            </w:r>
            <w:r>
              <w:rPr>
                <w:rStyle w:val="t-word"/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vote (p. 98).</w:t>
            </w: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E75A6" w:rsidP="00C83359">
            <w:pPr>
              <w:spacing w:after="0" w:line="240" w:lineRule="auto"/>
              <w:ind w:left="-22"/>
              <w:jc w:val="center"/>
              <w:rPr>
                <w:rFonts w:ascii="Gill Sans MT" w:eastAsia="Times New Roman" w:hAnsi="Gill Sans MT" w:cs="Arial"/>
                <w:color w:val="484848"/>
                <w:sz w:val="28"/>
                <w:shd w:val="clear" w:color="auto" w:fill="FFFFFF"/>
              </w:rPr>
            </w:pPr>
            <w:r>
              <w:rPr>
                <w:rFonts w:ascii="Gill Sans MT" w:eastAsia="Times New Roman" w:hAnsi="Gill Sans MT" w:cs="Arial"/>
                <w:color w:val="484848"/>
                <w:sz w:val="28"/>
                <w:shd w:val="clear" w:color="auto" w:fill="FFFFFF"/>
              </w:rPr>
              <w:t>Chinese Exclusion Act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E75A6" w:rsidP="00C8335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Indian Homestead Act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F1098" w:rsidP="00BE75A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Industrial Workers of the World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F1098" w:rsidP="00BE75A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Exploited (KGR)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E75A6" w:rsidP="00BE75A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Transcontinental Railroad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F1098" w:rsidP="00BE75A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Labor Union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C03531" w:rsidP="00BE75A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 xml:space="preserve">Scandinavian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E75A6" w:rsidP="00BE75A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Treaty/Treaties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C03531" w:rsidP="00BE75A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Jurisdiction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E75A6" w:rsidP="00BE75A6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Nativist/Nativism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632B74" w:rsidP="00BE75A6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Progressives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F1098" w:rsidP="00BE75A6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Urbanization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E75A6" w:rsidP="00C8335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Dawes Act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632B74" w:rsidP="00C8335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Seattle General Strike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C03531" w:rsidP="00C8335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Menial Labor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E75A6" w:rsidP="00C8335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Fishing Rights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632B74" w:rsidP="00C8335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Tribal Councils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BE75A6" w:rsidP="00C8335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Assimilation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A6" w:rsidRPr="00F6330B" w:rsidTr="00C83359"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5A6" w:rsidRPr="00EB6CC9" w:rsidRDefault="00632B74" w:rsidP="00C83359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Times New Roman"/>
                <w:sz w:val="28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8"/>
                <w:szCs w:val="24"/>
              </w:rPr>
              <w:t>Gilded Age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5A6" w:rsidRPr="00F6330B" w:rsidRDefault="00BE75A6" w:rsidP="00C8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118" w:rsidRDefault="00C03531"/>
    <w:sectPr w:rsidR="00631118" w:rsidSect="00F63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A6"/>
    <w:rsid w:val="00054E83"/>
    <w:rsid w:val="00376593"/>
    <w:rsid w:val="00632B74"/>
    <w:rsid w:val="00BE75A6"/>
    <w:rsid w:val="00BF1098"/>
    <w:rsid w:val="00C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0364"/>
  <w15:chartTrackingRefBased/>
  <w15:docId w15:val="{3ED1BA44-2D1C-4D68-86A7-9D13EEB4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-word">
    <w:name w:val="t-word"/>
    <w:basedOn w:val="DefaultParagraphFont"/>
    <w:rsid w:val="0063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Rob</dc:creator>
  <cp:keywords/>
  <dc:description/>
  <cp:lastModifiedBy>Spencer, Rob</cp:lastModifiedBy>
  <cp:revision>1</cp:revision>
  <dcterms:created xsi:type="dcterms:W3CDTF">2020-04-22T15:36:00Z</dcterms:created>
  <dcterms:modified xsi:type="dcterms:W3CDTF">2020-04-22T16:13:00Z</dcterms:modified>
</cp:coreProperties>
</file>